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309480" cy="810207"/>
            <wp:effectExtent l="19050" t="0" r="0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920" cy="8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6A9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                          </w:t>
      </w:r>
    </w:p>
    <w:p w:rsidR="004B3DC7" w:rsidRDefault="004B3DC7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</w:p>
    <w:p w:rsidR="007F72E2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4B3DC7" w:rsidRDefault="004B3DC7" w:rsidP="00D85FD1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</w:p>
    <w:p w:rsidR="00C206A9" w:rsidRPr="00D85FD1" w:rsidRDefault="00D85FD1" w:rsidP="00D85FD1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«Просто о с</w:t>
      </w:r>
      <w:r w:rsidRPr="00A05844">
        <w:rPr>
          <w:rFonts w:ascii="Arial" w:hAnsi="Arial" w:cs="Arial"/>
          <w:b/>
          <w:color w:val="008CFF"/>
          <w:sz w:val="32"/>
          <w:szCs w:val="32"/>
        </w:rPr>
        <w:t>лож</w:t>
      </w:r>
      <w:r>
        <w:rPr>
          <w:rFonts w:ascii="Arial" w:hAnsi="Arial" w:cs="Arial"/>
          <w:b/>
          <w:color w:val="008CFF"/>
          <w:sz w:val="32"/>
          <w:szCs w:val="32"/>
        </w:rPr>
        <w:t>ном»: земельный надзор</w:t>
      </w:r>
      <w:r w:rsidR="000E7BF0">
        <w:rPr>
          <w:rFonts w:ascii="Arial" w:hAnsi="Arial" w:cs="Arial"/>
          <w:b/>
          <w:color w:val="008CFF"/>
          <w:sz w:val="32"/>
          <w:szCs w:val="32"/>
        </w:rPr>
        <w:t>. часть 2</w:t>
      </w:r>
    </w:p>
    <w:p w:rsidR="00F55C69" w:rsidRDefault="00F55C69" w:rsidP="00DB3EE8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</w:p>
    <w:p w:rsidR="007E545C" w:rsidRPr="007E545C" w:rsidRDefault="005E21F6" w:rsidP="00B1591B">
      <w:pPr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Август</w:t>
      </w:r>
      <w:r w:rsidR="007E545C" w:rsidRPr="007E545C">
        <w:rPr>
          <w:rFonts w:ascii="Arial" w:eastAsia="Times New Roman" w:hAnsi="Arial" w:cs="Arial"/>
          <w:color w:val="000000"/>
          <w:szCs w:val="24"/>
          <w:lang w:eastAsia="ru-RU"/>
        </w:rPr>
        <w:t xml:space="preserve"> в календаре Большого Росреестра – месяц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земельного надзора</w:t>
      </w:r>
      <w:r w:rsidR="007E545C" w:rsidRPr="007E545C">
        <w:rPr>
          <w:rFonts w:ascii="Arial" w:eastAsia="Times New Roman" w:hAnsi="Arial" w:cs="Arial"/>
          <w:color w:val="000000"/>
          <w:szCs w:val="24"/>
          <w:lang w:eastAsia="ru-RU"/>
        </w:rPr>
        <w:t>. Управление Росреестра по Санкт-Петербургу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в рамках рубрики «просто о сложном» </w:t>
      </w:r>
      <w:r w:rsidR="00FF518F">
        <w:rPr>
          <w:rFonts w:ascii="Arial" w:eastAsia="Times New Roman" w:hAnsi="Arial" w:cs="Arial"/>
          <w:color w:val="000000"/>
          <w:szCs w:val="24"/>
          <w:lang w:eastAsia="ru-RU"/>
        </w:rPr>
        <w:t xml:space="preserve">продолжает знакомить вас с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основами государственного земельного надзора</w:t>
      </w:r>
      <w:r w:rsidR="00FF518F">
        <w:rPr>
          <w:rFonts w:ascii="Arial" w:eastAsia="Times New Roman" w:hAnsi="Arial" w:cs="Arial"/>
          <w:color w:val="000000"/>
          <w:szCs w:val="24"/>
          <w:lang w:eastAsia="ru-RU"/>
        </w:rPr>
        <w:t>: часть 2.</w:t>
      </w:r>
    </w:p>
    <w:p w:rsidR="004B3DC7" w:rsidRDefault="004B3DC7" w:rsidP="00B1591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</w:p>
    <w:p w:rsidR="00FF518F" w:rsidRPr="00FA08B7" w:rsidRDefault="00FF518F" w:rsidP="00B1591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</w:rPr>
      </w:pPr>
      <w:r w:rsidRPr="00FA08B7">
        <w:rPr>
          <w:rFonts w:ascii="Arial" w:hAnsi="Arial" w:cs="Arial"/>
          <w:b/>
        </w:rPr>
        <w:t>КАК ОСУЩЕСТВЛЯЕТСЯ ЗЕМЕЛЬНЫЙ НАДЗОР</w:t>
      </w:r>
    </w:p>
    <w:p w:rsidR="00FF518F" w:rsidRPr="007E545C" w:rsidRDefault="00FF518F" w:rsidP="00B1591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FF518F" w:rsidRPr="007E545C" w:rsidRDefault="00E5203D" w:rsidP="00B1591B">
      <w:pPr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</w:t>
      </w:r>
      <w:r w:rsidR="00FF518F" w:rsidRPr="007E545C">
        <w:rPr>
          <w:rFonts w:ascii="Arial" w:hAnsi="Arial" w:cs="Arial"/>
          <w:szCs w:val="24"/>
        </w:rPr>
        <w:t>осударственн</w:t>
      </w:r>
      <w:r>
        <w:rPr>
          <w:rFonts w:ascii="Arial" w:hAnsi="Arial" w:cs="Arial"/>
          <w:szCs w:val="24"/>
        </w:rPr>
        <w:t>ый</w:t>
      </w:r>
      <w:r w:rsidR="00FF518F" w:rsidRPr="007E545C">
        <w:rPr>
          <w:rFonts w:ascii="Arial" w:hAnsi="Arial" w:cs="Arial"/>
          <w:szCs w:val="24"/>
        </w:rPr>
        <w:t xml:space="preserve"> земельн</w:t>
      </w:r>
      <w:r>
        <w:rPr>
          <w:rFonts w:ascii="Arial" w:hAnsi="Arial" w:cs="Arial"/>
          <w:szCs w:val="24"/>
        </w:rPr>
        <w:t>ый</w:t>
      </w:r>
      <w:r w:rsidR="00FF518F" w:rsidRPr="007E545C">
        <w:rPr>
          <w:rFonts w:ascii="Arial" w:hAnsi="Arial" w:cs="Arial"/>
          <w:szCs w:val="24"/>
        </w:rPr>
        <w:t xml:space="preserve"> надзор</w:t>
      </w:r>
      <w:r>
        <w:rPr>
          <w:rFonts w:ascii="Arial" w:hAnsi="Arial" w:cs="Arial"/>
          <w:szCs w:val="24"/>
        </w:rPr>
        <w:t xml:space="preserve"> осуществляется в формах</w:t>
      </w:r>
      <w:r w:rsidR="00FF518F" w:rsidRPr="007E545C">
        <w:rPr>
          <w:rFonts w:ascii="Arial" w:hAnsi="Arial" w:cs="Arial"/>
          <w:szCs w:val="24"/>
        </w:rPr>
        <w:t>:</w:t>
      </w:r>
    </w:p>
    <w:p w:rsidR="00E5203D" w:rsidRDefault="00E5203D" w:rsidP="00B1591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F518F" w:rsidRPr="00E5203D">
        <w:rPr>
          <w:rFonts w:ascii="Arial" w:hAnsi="Arial" w:cs="Arial"/>
          <w:color w:val="000000"/>
        </w:rPr>
        <w:t>профилактических мероприятий;</w:t>
      </w:r>
    </w:p>
    <w:p w:rsidR="00FF518F" w:rsidRDefault="00FF518F" w:rsidP="00B1591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rFonts w:ascii="Arial" w:hAnsi="Arial" w:cs="Arial"/>
          <w:color w:val="000000"/>
        </w:rPr>
      </w:pPr>
      <w:r w:rsidRPr="00E5203D">
        <w:rPr>
          <w:rFonts w:ascii="Arial" w:hAnsi="Arial" w:cs="Arial"/>
          <w:color w:val="000000"/>
        </w:rPr>
        <w:t xml:space="preserve"> контрольных мероприятий</w:t>
      </w:r>
      <w:r w:rsidR="00A805C3">
        <w:rPr>
          <w:rFonts w:ascii="Arial" w:hAnsi="Arial" w:cs="Arial"/>
          <w:color w:val="000000"/>
        </w:rPr>
        <w:t xml:space="preserve">: </w:t>
      </w:r>
      <w:r w:rsidRPr="00E5203D">
        <w:rPr>
          <w:rFonts w:ascii="Arial" w:hAnsi="Arial" w:cs="Arial"/>
          <w:color w:val="000000"/>
        </w:rPr>
        <w:t>при взаимодействии с контролируемым лицом и без взаимодействия.</w:t>
      </w:r>
    </w:p>
    <w:p w:rsidR="00E5203D" w:rsidRPr="00E5203D" w:rsidRDefault="00E5203D" w:rsidP="00B1591B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</w:rPr>
      </w:pPr>
    </w:p>
    <w:p w:rsidR="00E5203D" w:rsidRDefault="00FF518F" w:rsidP="00B1591B">
      <w:pPr>
        <w:ind w:firstLine="540"/>
        <w:jc w:val="both"/>
        <w:rPr>
          <w:rFonts w:ascii="Arial" w:hAnsi="Arial" w:cs="Arial"/>
          <w:szCs w:val="24"/>
        </w:rPr>
      </w:pPr>
      <w:r w:rsidRPr="00E5203D">
        <w:rPr>
          <w:rFonts w:ascii="Arial" w:hAnsi="Arial" w:cs="Arial"/>
          <w:i/>
          <w:szCs w:val="24"/>
        </w:rPr>
        <w:t>Профилактические мероприятия</w:t>
      </w:r>
      <w:r w:rsidRPr="007E545C">
        <w:rPr>
          <w:rFonts w:ascii="Arial" w:hAnsi="Arial" w:cs="Arial"/>
          <w:szCs w:val="24"/>
        </w:rPr>
        <w:t xml:space="preserve"> </w:t>
      </w:r>
      <w:r w:rsidR="00E5203D">
        <w:rPr>
          <w:rFonts w:ascii="Arial" w:hAnsi="Arial" w:cs="Arial"/>
          <w:szCs w:val="24"/>
        </w:rPr>
        <w:t>проводятся</w:t>
      </w:r>
      <w:r w:rsidRPr="007E545C">
        <w:rPr>
          <w:rFonts w:ascii="Arial" w:hAnsi="Arial" w:cs="Arial"/>
          <w:szCs w:val="24"/>
        </w:rPr>
        <w:t xml:space="preserve"> </w:t>
      </w:r>
      <w:r w:rsidR="00E5203D">
        <w:rPr>
          <w:rFonts w:ascii="Arial" w:hAnsi="Arial" w:cs="Arial"/>
          <w:szCs w:val="24"/>
        </w:rPr>
        <w:t xml:space="preserve">для </w:t>
      </w:r>
      <w:r w:rsidR="00F1275A">
        <w:rPr>
          <w:rFonts w:ascii="Arial" w:hAnsi="Arial" w:cs="Arial"/>
          <w:szCs w:val="24"/>
        </w:rPr>
        <w:t xml:space="preserve">активирования </w:t>
      </w:r>
      <w:r w:rsidRPr="007E545C">
        <w:rPr>
          <w:rFonts w:ascii="Arial" w:hAnsi="Arial" w:cs="Arial"/>
          <w:szCs w:val="24"/>
        </w:rPr>
        <w:t>добросовестного соблюдения обязательных требований контролируемыми лицами, устранения условий, причин и факторов, способных привести к наруш</w:t>
      </w:r>
      <w:r w:rsidR="00E5203D">
        <w:rPr>
          <w:rFonts w:ascii="Arial" w:hAnsi="Arial" w:cs="Arial"/>
          <w:szCs w:val="24"/>
        </w:rPr>
        <w:t xml:space="preserve">ениям обязательных требований </w:t>
      </w:r>
      <w:r w:rsidRPr="007E545C">
        <w:rPr>
          <w:rFonts w:ascii="Arial" w:hAnsi="Arial" w:cs="Arial"/>
          <w:szCs w:val="24"/>
        </w:rPr>
        <w:t>или причинению вреда</w:t>
      </w:r>
      <w:r w:rsidR="00E5203D">
        <w:rPr>
          <w:rFonts w:ascii="Arial" w:hAnsi="Arial" w:cs="Arial"/>
          <w:szCs w:val="24"/>
        </w:rPr>
        <w:t xml:space="preserve"> </w:t>
      </w:r>
      <w:r w:rsidR="00F1275A">
        <w:rPr>
          <w:rFonts w:ascii="Arial" w:hAnsi="Arial" w:cs="Arial"/>
          <w:szCs w:val="24"/>
        </w:rPr>
        <w:t>охраняемым законом ценностям.</w:t>
      </w:r>
    </w:p>
    <w:p w:rsidR="00F1275A" w:rsidRPr="007E545C" w:rsidRDefault="00F1275A" w:rsidP="00B1591B">
      <w:pPr>
        <w:ind w:firstLine="540"/>
        <w:jc w:val="both"/>
        <w:rPr>
          <w:rFonts w:ascii="Arial" w:hAnsi="Arial" w:cs="Arial"/>
          <w:szCs w:val="24"/>
        </w:rPr>
      </w:pPr>
    </w:p>
    <w:p w:rsidR="00FF518F" w:rsidRDefault="00FF518F" w:rsidP="00B1591B">
      <w:pPr>
        <w:ind w:firstLine="540"/>
        <w:jc w:val="both"/>
        <w:rPr>
          <w:rFonts w:ascii="Arial" w:hAnsi="Arial" w:cs="Arial"/>
          <w:szCs w:val="24"/>
        </w:rPr>
      </w:pPr>
      <w:r w:rsidRPr="007E545C">
        <w:rPr>
          <w:rFonts w:ascii="Arial" w:hAnsi="Arial" w:cs="Arial"/>
          <w:szCs w:val="24"/>
        </w:rPr>
        <w:t xml:space="preserve">При осуществлении государственного земельного надзора </w:t>
      </w:r>
      <w:r w:rsidR="00F1275A">
        <w:rPr>
          <w:rFonts w:ascii="Arial" w:hAnsi="Arial" w:cs="Arial"/>
          <w:szCs w:val="24"/>
        </w:rPr>
        <w:t>профилактические мероприятия</w:t>
      </w:r>
      <w:r w:rsidRPr="007E545C">
        <w:rPr>
          <w:rFonts w:ascii="Arial" w:hAnsi="Arial" w:cs="Arial"/>
          <w:szCs w:val="24"/>
        </w:rPr>
        <w:t xml:space="preserve"> </w:t>
      </w:r>
      <w:r w:rsidR="00F1275A">
        <w:rPr>
          <w:rFonts w:ascii="Arial" w:hAnsi="Arial" w:cs="Arial"/>
          <w:szCs w:val="24"/>
        </w:rPr>
        <w:t xml:space="preserve">более </w:t>
      </w:r>
      <w:r w:rsidRPr="007E545C">
        <w:rPr>
          <w:rFonts w:ascii="Arial" w:hAnsi="Arial" w:cs="Arial"/>
          <w:szCs w:val="24"/>
        </w:rPr>
        <w:t>приоритетны</w:t>
      </w:r>
      <w:r w:rsidR="00F1275A">
        <w:rPr>
          <w:rFonts w:ascii="Arial" w:hAnsi="Arial" w:cs="Arial"/>
          <w:szCs w:val="24"/>
        </w:rPr>
        <w:t>, чем контрольные</w:t>
      </w:r>
      <w:r w:rsidRPr="007E545C">
        <w:rPr>
          <w:rFonts w:ascii="Arial" w:hAnsi="Arial" w:cs="Arial"/>
          <w:szCs w:val="24"/>
        </w:rPr>
        <w:t>.</w:t>
      </w:r>
    </w:p>
    <w:p w:rsidR="00FF518F" w:rsidRDefault="00F1275A" w:rsidP="00B1591B">
      <w:pPr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Однако если </w:t>
      </w:r>
      <w:r w:rsidR="00FF518F" w:rsidRPr="007E545C">
        <w:rPr>
          <w:rFonts w:ascii="Arial" w:hAnsi="Arial" w:cs="Arial"/>
          <w:szCs w:val="24"/>
        </w:rPr>
        <w:t xml:space="preserve">при проведении профилактических мероприятий установлено, что объекты контроля представляют явную непосредственную угрозу причинения вреда охраняемым законом ценностям или такой вред </w:t>
      </w:r>
      <w:r>
        <w:rPr>
          <w:rFonts w:ascii="Arial" w:hAnsi="Arial" w:cs="Arial"/>
          <w:szCs w:val="24"/>
        </w:rPr>
        <w:t>уже</w:t>
      </w:r>
      <w:r w:rsidR="00FF518F" w:rsidRPr="007E545C">
        <w:rPr>
          <w:rFonts w:ascii="Arial" w:hAnsi="Arial" w:cs="Arial"/>
          <w:szCs w:val="24"/>
        </w:rPr>
        <w:t xml:space="preserve"> причинен, инспектор незамедлительно направляет информацию об этом руководителю органа государственного надзора для принятия решения о проведении контрольных мероприятий.</w:t>
      </w:r>
    </w:p>
    <w:p w:rsidR="00F1275A" w:rsidRPr="007E545C" w:rsidRDefault="00F1275A" w:rsidP="00B1591B">
      <w:pPr>
        <w:ind w:firstLine="540"/>
        <w:jc w:val="both"/>
        <w:rPr>
          <w:rFonts w:ascii="Arial" w:hAnsi="Arial" w:cs="Arial"/>
          <w:szCs w:val="24"/>
        </w:rPr>
      </w:pPr>
    </w:p>
    <w:p w:rsidR="00FF518F" w:rsidRPr="007E545C" w:rsidRDefault="004B3DC7" w:rsidP="00B1591B">
      <w:pPr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FF518F" w:rsidRPr="007E545C">
        <w:rPr>
          <w:rFonts w:ascii="Arial" w:hAnsi="Arial" w:cs="Arial"/>
          <w:szCs w:val="24"/>
        </w:rPr>
        <w:t xml:space="preserve">огут проводиться следующие виды </w:t>
      </w:r>
      <w:r w:rsidR="00FF518F" w:rsidRPr="004B3DC7">
        <w:rPr>
          <w:rFonts w:ascii="Arial" w:hAnsi="Arial" w:cs="Arial"/>
          <w:i/>
          <w:szCs w:val="24"/>
        </w:rPr>
        <w:t>профилактических мероприятий</w:t>
      </w:r>
      <w:r w:rsidR="00FF518F" w:rsidRPr="007E545C">
        <w:rPr>
          <w:rFonts w:ascii="Arial" w:hAnsi="Arial" w:cs="Arial"/>
          <w:szCs w:val="24"/>
        </w:rPr>
        <w:t>:</w:t>
      </w:r>
    </w:p>
    <w:p w:rsidR="00FF518F" w:rsidRPr="007E545C" w:rsidRDefault="00FF518F" w:rsidP="00B1591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информирование;</w:t>
      </w:r>
    </w:p>
    <w:p w:rsidR="00FF518F" w:rsidRPr="007E545C" w:rsidRDefault="00FF518F" w:rsidP="00B1591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обобщение правоприменительной практики;</w:t>
      </w:r>
    </w:p>
    <w:p w:rsidR="00FF518F" w:rsidRPr="007E545C" w:rsidRDefault="00FF518F" w:rsidP="00B1591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объявление предостережений;</w:t>
      </w:r>
    </w:p>
    <w:p w:rsidR="00FF518F" w:rsidRPr="007E545C" w:rsidRDefault="00FF518F" w:rsidP="00B1591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консультирование;</w:t>
      </w:r>
    </w:p>
    <w:p w:rsidR="00FF518F" w:rsidRDefault="00FF518F" w:rsidP="00B1591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профилакти</w:t>
      </w:r>
      <w:r w:rsidR="00F1275A">
        <w:rPr>
          <w:rFonts w:ascii="Arial" w:hAnsi="Arial" w:cs="Arial"/>
          <w:color w:val="000000"/>
        </w:rPr>
        <w:t>ческий визит.</w:t>
      </w:r>
    </w:p>
    <w:p w:rsidR="00F1275A" w:rsidRPr="007E545C" w:rsidRDefault="00F1275A" w:rsidP="00B1591B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</w:rPr>
      </w:pPr>
    </w:p>
    <w:p w:rsidR="00FF518F" w:rsidRPr="007E545C" w:rsidRDefault="004B3DC7" w:rsidP="00B1591B">
      <w:pPr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FF518F" w:rsidRPr="007E545C">
        <w:rPr>
          <w:rFonts w:ascii="Arial" w:hAnsi="Arial" w:cs="Arial"/>
          <w:szCs w:val="24"/>
        </w:rPr>
        <w:t xml:space="preserve">огут проводиться следующие виды </w:t>
      </w:r>
      <w:r w:rsidR="00FF518F" w:rsidRPr="004B3DC7">
        <w:rPr>
          <w:rFonts w:ascii="Arial" w:hAnsi="Arial" w:cs="Arial"/>
          <w:i/>
          <w:szCs w:val="24"/>
        </w:rPr>
        <w:t>контрольных мероприятий</w:t>
      </w:r>
      <w:r w:rsidR="00FF518F" w:rsidRPr="007E545C">
        <w:rPr>
          <w:rFonts w:ascii="Arial" w:hAnsi="Arial" w:cs="Arial"/>
          <w:szCs w:val="24"/>
        </w:rPr>
        <w:t xml:space="preserve"> и контрольных действий:</w:t>
      </w:r>
    </w:p>
    <w:p w:rsidR="00FF518F" w:rsidRPr="007E545C" w:rsidRDefault="00FF518F" w:rsidP="00B1591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инспекционный визит;</w:t>
      </w:r>
    </w:p>
    <w:p w:rsidR="00FF518F" w:rsidRPr="007E545C" w:rsidRDefault="00FF518F" w:rsidP="00B1591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рейдовый осмотр;</w:t>
      </w:r>
    </w:p>
    <w:p w:rsidR="00FF518F" w:rsidRPr="007E545C" w:rsidRDefault="00FF518F" w:rsidP="00F1275A">
      <w:pPr>
        <w:pStyle w:val="a3"/>
        <w:numPr>
          <w:ilvl w:val="0"/>
          <w:numId w:val="14"/>
        </w:numPr>
        <w:shd w:val="clear" w:color="auto" w:fill="FFFFFF"/>
        <w:spacing w:before="109" w:beforeAutospacing="0" w:after="0" w:afterAutospacing="0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документарная проверка;</w:t>
      </w:r>
    </w:p>
    <w:p w:rsidR="00FF518F" w:rsidRPr="00F1275A" w:rsidRDefault="00FF518F" w:rsidP="00F1275A">
      <w:pPr>
        <w:pStyle w:val="a8"/>
        <w:numPr>
          <w:ilvl w:val="0"/>
          <w:numId w:val="14"/>
        </w:numPr>
        <w:rPr>
          <w:rFonts w:ascii="Arial" w:hAnsi="Arial" w:cs="Arial"/>
          <w:szCs w:val="24"/>
        </w:rPr>
      </w:pPr>
      <w:r w:rsidRPr="00F1275A">
        <w:rPr>
          <w:rFonts w:ascii="Arial" w:hAnsi="Arial" w:cs="Arial"/>
          <w:szCs w:val="24"/>
        </w:rPr>
        <w:t>выездная проверка;</w:t>
      </w:r>
    </w:p>
    <w:p w:rsidR="00FF518F" w:rsidRPr="007E545C" w:rsidRDefault="00FF518F" w:rsidP="00F1275A">
      <w:pPr>
        <w:pStyle w:val="a3"/>
        <w:numPr>
          <w:ilvl w:val="0"/>
          <w:numId w:val="14"/>
        </w:numPr>
        <w:shd w:val="clear" w:color="auto" w:fill="FFFFFF"/>
        <w:spacing w:before="109" w:beforeAutospacing="0" w:after="0" w:afterAutospacing="0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наблюдение за соблюдением обязательных требований;</w:t>
      </w:r>
    </w:p>
    <w:p w:rsidR="00FF518F" w:rsidRDefault="00FF518F" w:rsidP="00F1275A">
      <w:pPr>
        <w:pStyle w:val="a3"/>
        <w:numPr>
          <w:ilvl w:val="0"/>
          <w:numId w:val="14"/>
        </w:numPr>
        <w:shd w:val="clear" w:color="auto" w:fill="FFFFFF"/>
        <w:spacing w:before="109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выездное обследование.</w:t>
      </w:r>
    </w:p>
    <w:p w:rsidR="00FF518F" w:rsidRDefault="004B3DC7" w:rsidP="00FF518F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</w:rPr>
      </w:pPr>
      <w:r w:rsidRPr="004B3DC7">
        <w:rPr>
          <w:rFonts w:ascii="Arial" w:hAnsi="Arial" w:cs="Arial"/>
        </w:rPr>
        <w:lastRenderedPageBreak/>
        <w:t>Последние два вида</w:t>
      </w:r>
      <w:r>
        <w:rPr>
          <w:rFonts w:ascii="Arial" w:hAnsi="Arial" w:cs="Arial"/>
          <w:i/>
        </w:rPr>
        <w:t xml:space="preserve"> - н</w:t>
      </w:r>
      <w:r w:rsidR="00FF518F" w:rsidRPr="00F1275A">
        <w:rPr>
          <w:rFonts w:ascii="Arial" w:hAnsi="Arial" w:cs="Arial"/>
          <w:i/>
        </w:rPr>
        <w:t>аблюдение</w:t>
      </w:r>
      <w:r w:rsidR="00FF518F" w:rsidRPr="007E545C">
        <w:rPr>
          <w:rFonts w:ascii="Arial" w:hAnsi="Arial" w:cs="Arial"/>
        </w:rPr>
        <w:t xml:space="preserve"> за соблюдением обязательных требований и </w:t>
      </w:r>
      <w:r w:rsidR="00FF518F" w:rsidRPr="00F1275A">
        <w:rPr>
          <w:rFonts w:ascii="Arial" w:hAnsi="Arial" w:cs="Arial"/>
          <w:i/>
        </w:rPr>
        <w:t>выездное обследование</w:t>
      </w:r>
      <w:r w:rsidR="00FF518F" w:rsidRPr="007E5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FF518F" w:rsidRPr="007E545C">
        <w:rPr>
          <w:rFonts w:ascii="Arial" w:hAnsi="Arial" w:cs="Arial"/>
        </w:rPr>
        <w:t xml:space="preserve">проводятся </w:t>
      </w:r>
      <w:r w:rsidR="00FF518F" w:rsidRPr="00F1275A">
        <w:rPr>
          <w:rFonts w:ascii="Arial" w:hAnsi="Arial" w:cs="Arial"/>
          <w:i/>
        </w:rPr>
        <w:t>без взаимодействия</w:t>
      </w:r>
      <w:r w:rsidR="00FF518F" w:rsidRPr="007E545C">
        <w:rPr>
          <w:rFonts w:ascii="Arial" w:hAnsi="Arial" w:cs="Arial"/>
        </w:rPr>
        <w:t xml:space="preserve"> с контролируемыми лицами.</w:t>
      </w:r>
    </w:p>
    <w:p w:rsidR="00FF518F" w:rsidRPr="007E545C" w:rsidRDefault="00FF518F" w:rsidP="00FF518F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</w:p>
    <w:p w:rsidR="00FF518F" w:rsidRDefault="00FF518F" w:rsidP="00FF518F">
      <w:pPr>
        <w:ind w:firstLine="540"/>
        <w:jc w:val="both"/>
        <w:rPr>
          <w:rFonts w:ascii="Arial" w:hAnsi="Arial" w:cs="Arial"/>
          <w:szCs w:val="24"/>
        </w:rPr>
      </w:pPr>
      <w:r w:rsidRPr="007E545C">
        <w:rPr>
          <w:rFonts w:ascii="Arial" w:hAnsi="Arial" w:cs="Arial"/>
          <w:szCs w:val="24"/>
        </w:rPr>
        <w:t xml:space="preserve">Контрольные мероприятия </w:t>
      </w:r>
      <w:r w:rsidR="004B3DC7">
        <w:rPr>
          <w:rFonts w:ascii="Arial" w:hAnsi="Arial" w:cs="Arial"/>
          <w:szCs w:val="24"/>
        </w:rPr>
        <w:t>делятся на</w:t>
      </w:r>
      <w:r w:rsidRPr="007E545C">
        <w:rPr>
          <w:rFonts w:ascii="Arial" w:hAnsi="Arial" w:cs="Arial"/>
          <w:szCs w:val="24"/>
        </w:rPr>
        <w:t xml:space="preserve"> плановы</w:t>
      </w:r>
      <w:r w:rsidR="00F1275A">
        <w:rPr>
          <w:rFonts w:ascii="Arial" w:hAnsi="Arial" w:cs="Arial"/>
          <w:szCs w:val="24"/>
        </w:rPr>
        <w:t>е</w:t>
      </w:r>
      <w:r w:rsidRPr="007E545C">
        <w:rPr>
          <w:rFonts w:ascii="Arial" w:hAnsi="Arial" w:cs="Arial"/>
          <w:szCs w:val="24"/>
        </w:rPr>
        <w:t xml:space="preserve"> и внеплановы</w:t>
      </w:r>
      <w:r w:rsidR="00F1275A">
        <w:rPr>
          <w:rFonts w:ascii="Arial" w:hAnsi="Arial" w:cs="Arial"/>
          <w:szCs w:val="24"/>
        </w:rPr>
        <w:t>е</w:t>
      </w:r>
      <w:r w:rsidRPr="007E545C">
        <w:rPr>
          <w:rFonts w:ascii="Arial" w:hAnsi="Arial" w:cs="Arial"/>
          <w:szCs w:val="24"/>
        </w:rPr>
        <w:t>.</w:t>
      </w:r>
    </w:p>
    <w:p w:rsidR="00FF518F" w:rsidRPr="007E545C" w:rsidRDefault="00FF518F" w:rsidP="00FF518F">
      <w:pPr>
        <w:ind w:firstLine="540"/>
        <w:jc w:val="both"/>
        <w:rPr>
          <w:rFonts w:ascii="Arial" w:hAnsi="Arial" w:cs="Arial"/>
          <w:szCs w:val="24"/>
        </w:rPr>
      </w:pPr>
    </w:p>
    <w:p w:rsidR="00FF518F" w:rsidRPr="007E545C" w:rsidRDefault="00F1275A" w:rsidP="00FF518F">
      <w:pPr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</w:t>
      </w:r>
      <w:r w:rsidR="00FF518F" w:rsidRPr="007E545C">
        <w:rPr>
          <w:rFonts w:ascii="Arial" w:hAnsi="Arial" w:cs="Arial"/>
          <w:szCs w:val="24"/>
        </w:rPr>
        <w:t>лановые контрольные мероприятия:</w:t>
      </w:r>
    </w:p>
    <w:p w:rsidR="00FF518F" w:rsidRPr="007E545C" w:rsidRDefault="00FF518F" w:rsidP="00F1275A">
      <w:pPr>
        <w:pStyle w:val="a3"/>
        <w:numPr>
          <w:ilvl w:val="0"/>
          <w:numId w:val="15"/>
        </w:numPr>
        <w:shd w:val="clear" w:color="auto" w:fill="FFFFFF"/>
        <w:spacing w:before="109" w:beforeAutospacing="0" w:after="0" w:afterAutospacing="0"/>
        <w:jc w:val="both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инспекционный визит;</w:t>
      </w:r>
    </w:p>
    <w:p w:rsidR="00FF518F" w:rsidRPr="007E545C" w:rsidRDefault="00FF518F" w:rsidP="00F1275A">
      <w:pPr>
        <w:pStyle w:val="a3"/>
        <w:numPr>
          <w:ilvl w:val="0"/>
          <w:numId w:val="15"/>
        </w:numPr>
        <w:shd w:val="clear" w:color="auto" w:fill="FFFFFF"/>
        <w:spacing w:before="109" w:beforeAutospacing="0" w:after="0" w:afterAutospacing="0"/>
        <w:jc w:val="both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рейдовый осмотр;</w:t>
      </w:r>
    </w:p>
    <w:p w:rsidR="00FF518F" w:rsidRPr="007E545C" w:rsidRDefault="00FF518F" w:rsidP="00F1275A">
      <w:pPr>
        <w:pStyle w:val="a3"/>
        <w:numPr>
          <w:ilvl w:val="0"/>
          <w:numId w:val="15"/>
        </w:numPr>
        <w:shd w:val="clear" w:color="auto" w:fill="FFFFFF"/>
        <w:spacing w:before="109" w:beforeAutospacing="0" w:after="0" w:afterAutospacing="0"/>
        <w:jc w:val="both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документарная проверка;</w:t>
      </w:r>
    </w:p>
    <w:p w:rsidR="00FF518F" w:rsidRDefault="00FF518F" w:rsidP="00F1275A">
      <w:pPr>
        <w:pStyle w:val="a3"/>
        <w:numPr>
          <w:ilvl w:val="0"/>
          <w:numId w:val="15"/>
        </w:numPr>
        <w:shd w:val="clear" w:color="auto" w:fill="FFFFFF"/>
        <w:spacing w:before="109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выездная проверка.</w:t>
      </w:r>
    </w:p>
    <w:p w:rsidR="004B3DC7" w:rsidRDefault="004B3DC7" w:rsidP="004B3DC7">
      <w:pPr>
        <w:ind w:firstLine="540"/>
        <w:jc w:val="both"/>
        <w:rPr>
          <w:rFonts w:ascii="Arial" w:hAnsi="Arial" w:cs="Arial"/>
          <w:szCs w:val="24"/>
        </w:rPr>
      </w:pPr>
    </w:p>
    <w:p w:rsidR="004B3DC7" w:rsidRPr="007E545C" w:rsidRDefault="004B3DC7" w:rsidP="004B3DC7">
      <w:pPr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Pr="007E545C">
        <w:rPr>
          <w:rFonts w:ascii="Arial" w:hAnsi="Arial" w:cs="Arial"/>
          <w:szCs w:val="24"/>
        </w:rPr>
        <w:t>неплановые контрольные мероприятия:</w:t>
      </w:r>
    </w:p>
    <w:p w:rsidR="004B3DC7" w:rsidRPr="007E545C" w:rsidRDefault="004B3DC7" w:rsidP="004B3DC7">
      <w:pPr>
        <w:pStyle w:val="a3"/>
        <w:numPr>
          <w:ilvl w:val="0"/>
          <w:numId w:val="16"/>
        </w:numPr>
        <w:shd w:val="clear" w:color="auto" w:fill="FFFFFF"/>
        <w:spacing w:before="109" w:beforeAutospacing="0" w:after="0" w:afterAutospacing="0"/>
        <w:jc w:val="both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инспекционный визит;</w:t>
      </w:r>
    </w:p>
    <w:p w:rsidR="004B3DC7" w:rsidRPr="007E545C" w:rsidRDefault="004B3DC7" w:rsidP="004B3DC7">
      <w:pPr>
        <w:pStyle w:val="a3"/>
        <w:numPr>
          <w:ilvl w:val="0"/>
          <w:numId w:val="16"/>
        </w:numPr>
        <w:shd w:val="clear" w:color="auto" w:fill="FFFFFF"/>
        <w:spacing w:before="109" w:beforeAutospacing="0" w:after="0" w:afterAutospacing="0"/>
        <w:jc w:val="both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рейдовый осмотр;</w:t>
      </w:r>
    </w:p>
    <w:p w:rsidR="004B3DC7" w:rsidRPr="007E545C" w:rsidRDefault="004B3DC7" w:rsidP="004B3DC7">
      <w:pPr>
        <w:pStyle w:val="a3"/>
        <w:numPr>
          <w:ilvl w:val="0"/>
          <w:numId w:val="16"/>
        </w:numPr>
        <w:shd w:val="clear" w:color="auto" w:fill="FFFFFF"/>
        <w:spacing w:before="109" w:beforeAutospacing="0" w:after="0" w:afterAutospacing="0"/>
        <w:jc w:val="both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документарная проверка;</w:t>
      </w:r>
    </w:p>
    <w:p w:rsidR="004B3DC7" w:rsidRDefault="004B3DC7" w:rsidP="004B3DC7">
      <w:pPr>
        <w:pStyle w:val="a3"/>
        <w:numPr>
          <w:ilvl w:val="0"/>
          <w:numId w:val="16"/>
        </w:numPr>
        <w:shd w:val="clear" w:color="auto" w:fill="FFFFFF"/>
        <w:spacing w:before="109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выездная проверка.</w:t>
      </w:r>
    </w:p>
    <w:p w:rsidR="00FF518F" w:rsidRDefault="00FF518F" w:rsidP="00FF518F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</w:p>
    <w:p w:rsidR="00A05844" w:rsidRPr="00A05844" w:rsidRDefault="00A05844" w:rsidP="00FF518F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b/>
          <w:color w:val="008CFF"/>
        </w:rPr>
      </w:pPr>
      <w:r w:rsidRPr="00A05844">
        <w:rPr>
          <w:rFonts w:ascii="Arial" w:hAnsi="Arial" w:cs="Arial"/>
          <w:b/>
          <w:color w:val="008CFF"/>
        </w:rPr>
        <w:t>ВАЖНО!</w:t>
      </w:r>
    </w:p>
    <w:p w:rsidR="00FF518F" w:rsidRPr="00F247E6" w:rsidRDefault="00FF518F" w:rsidP="00A05844">
      <w:pPr>
        <w:ind w:left="708"/>
        <w:jc w:val="both"/>
        <w:rPr>
          <w:rFonts w:ascii="Arial" w:hAnsi="Arial" w:cs="Arial"/>
          <w:color w:val="008CFF"/>
          <w:szCs w:val="24"/>
        </w:rPr>
      </w:pPr>
      <w:r w:rsidRPr="00F247E6">
        <w:rPr>
          <w:rFonts w:ascii="Arial" w:hAnsi="Arial" w:cs="Arial"/>
          <w:color w:val="008CFF"/>
          <w:szCs w:val="24"/>
        </w:rPr>
        <w:t xml:space="preserve">Постановление Правительства Российской Федерации </w:t>
      </w:r>
      <w:r w:rsidR="00A05844" w:rsidRPr="00F247E6">
        <w:rPr>
          <w:rFonts w:ascii="Arial" w:hAnsi="Arial" w:cs="Arial"/>
          <w:color w:val="008CFF"/>
          <w:szCs w:val="24"/>
        </w:rPr>
        <w:t xml:space="preserve">от </w:t>
      </w:r>
      <w:r w:rsidR="00A05844" w:rsidRPr="00F247E6">
        <w:rPr>
          <w:rFonts w:ascii="Arial" w:hAnsi="Arial" w:cs="Arial"/>
          <w:color w:val="008CFF"/>
          <w:szCs w:val="24"/>
          <w:shd w:val="clear" w:color="auto" w:fill="FFFFFF"/>
        </w:rPr>
        <w:t xml:space="preserve">10 марта 2022 года </w:t>
      </w:r>
      <w:r w:rsidRPr="00F247E6">
        <w:rPr>
          <w:rFonts w:ascii="Arial" w:hAnsi="Arial" w:cs="Arial"/>
          <w:color w:val="008CFF"/>
          <w:szCs w:val="24"/>
        </w:rPr>
        <w:t>№ 336 «Об особенностях организации и осуществления государственного контроля (над</w:t>
      </w:r>
      <w:r w:rsidR="00A05844" w:rsidRPr="00F247E6">
        <w:rPr>
          <w:rFonts w:ascii="Arial" w:hAnsi="Arial" w:cs="Arial"/>
          <w:color w:val="008CFF"/>
          <w:szCs w:val="24"/>
        </w:rPr>
        <w:t>зора), муниципального контроля»</w:t>
      </w:r>
      <w:r w:rsidR="007B5621" w:rsidRPr="00F247E6">
        <w:rPr>
          <w:rFonts w:ascii="Arial" w:hAnsi="Arial" w:cs="Arial"/>
          <w:color w:val="008CFF"/>
          <w:szCs w:val="24"/>
        </w:rPr>
        <w:t xml:space="preserve"> </w:t>
      </w:r>
      <w:r w:rsidRPr="00F247E6">
        <w:rPr>
          <w:rFonts w:ascii="Arial" w:hAnsi="Arial" w:cs="Arial"/>
          <w:color w:val="008CFF"/>
          <w:szCs w:val="24"/>
        </w:rPr>
        <w:t xml:space="preserve">устанавливает исчерпывающий перечень оснований для включения в план проведения плановых мероприятий до 2030 года. Вопросы земельного законодательства не входят в указанный перечень оснований. </w:t>
      </w:r>
    </w:p>
    <w:p w:rsidR="00FF518F" w:rsidRPr="00F247E6" w:rsidRDefault="007B5621" w:rsidP="007B5621">
      <w:pPr>
        <w:ind w:left="705"/>
        <w:jc w:val="both"/>
        <w:rPr>
          <w:rFonts w:ascii="Arial" w:hAnsi="Arial" w:cs="Arial"/>
          <w:color w:val="008CFF"/>
          <w:szCs w:val="24"/>
        </w:rPr>
      </w:pPr>
      <w:r w:rsidRPr="00F247E6">
        <w:rPr>
          <w:rFonts w:ascii="Arial" w:hAnsi="Arial" w:cs="Arial"/>
          <w:color w:val="008CFF"/>
          <w:szCs w:val="24"/>
        </w:rPr>
        <w:t xml:space="preserve">Соответственно </w:t>
      </w:r>
      <w:r w:rsidR="00FF518F" w:rsidRPr="00F247E6">
        <w:rPr>
          <w:rFonts w:ascii="Arial" w:hAnsi="Arial" w:cs="Arial"/>
          <w:color w:val="008CFF"/>
          <w:szCs w:val="24"/>
        </w:rPr>
        <w:t>проведение плановых проверок соблюдения земельного законодательства до 2030 года не пред</w:t>
      </w:r>
      <w:r w:rsidRPr="00F247E6">
        <w:rPr>
          <w:rFonts w:ascii="Arial" w:hAnsi="Arial" w:cs="Arial"/>
          <w:color w:val="008CFF"/>
          <w:szCs w:val="24"/>
        </w:rPr>
        <w:t>усмотрено.</w:t>
      </w:r>
    </w:p>
    <w:p w:rsidR="007B5621" w:rsidRPr="007E545C" w:rsidRDefault="007B5621" w:rsidP="00FF518F">
      <w:pPr>
        <w:ind w:firstLine="540"/>
        <w:jc w:val="both"/>
        <w:rPr>
          <w:rFonts w:ascii="Arial" w:hAnsi="Arial" w:cs="Arial"/>
          <w:color w:val="000000"/>
          <w:szCs w:val="24"/>
        </w:rPr>
      </w:pPr>
    </w:p>
    <w:p w:rsidR="007B5621" w:rsidRDefault="007B5621" w:rsidP="00FF518F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в</w:t>
      </w:r>
      <w:r w:rsidR="00FF518F" w:rsidRPr="007E545C">
        <w:rPr>
          <w:rFonts w:ascii="Arial" w:hAnsi="Arial" w:cs="Arial"/>
        </w:rPr>
        <w:t>неплановы</w:t>
      </w:r>
      <w:r>
        <w:rPr>
          <w:rFonts w:ascii="Arial" w:hAnsi="Arial" w:cs="Arial"/>
        </w:rPr>
        <w:t>х</w:t>
      </w:r>
      <w:r w:rsidR="00FF518F" w:rsidRPr="007E545C">
        <w:rPr>
          <w:rFonts w:ascii="Arial" w:hAnsi="Arial" w:cs="Arial"/>
        </w:rPr>
        <w:t xml:space="preserve"> контрольны</w:t>
      </w:r>
      <w:r>
        <w:rPr>
          <w:rFonts w:ascii="Arial" w:hAnsi="Arial" w:cs="Arial"/>
        </w:rPr>
        <w:t>х</w:t>
      </w:r>
      <w:r w:rsidR="00FF518F" w:rsidRPr="007E5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мероприятий</w:t>
      </w:r>
      <w:r w:rsidR="00FF518F" w:rsidRPr="007E545C">
        <w:rPr>
          <w:rFonts w:ascii="Arial" w:hAnsi="Arial" w:cs="Arial"/>
        </w:rPr>
        <w:t xml:space="preserve"> согласов</w:t>
      </w:r>
      <w:r>
        <w:rPr>
          <w:rFonts w:ascii="Arial" w:hAnsi="Arial" w:cs="Arial"/>
        </w:rPr>
        <w:t xml:space="preserve">ывается </w:t>
      </w:r>
      <w:r w:rsidR="00FF518F" w:rsidRPr="007E545C">
        <w:rPr>
          <w:rFonts w:ascii="Arial" w:hAnsi="Arial" w:cs="Arial"/>
        </w:rPr>
        <w:t>органами прокуратуры.</w:t>
      </w:r>
      <w:r>
        <w:rPr>
          <w:rFonts w:ascii="Arial" w:hAnsi="Arial" w:cs="Arial"/>
        </w:rPr>
        <w:t xml:space="preserve"> </w:t>
      </w:r>
    </w:p>
    <w:p w:rsidR="00543984" w:rsidRDefault="00543984" w:rsidP="00543984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</w:p>
    <w:p w:rsidR="00FF518F" w:rsidRDefault="00FF518F" w:rsidP="00543984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Срок проведения выездной проверки составляет 10 рабочих дней.</w:t>
      </w:r>
    </w:p>
    <w:p w:rsidR="00B1591B" w:rsidRDefault="00B1591B" w:rsidP="00543984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</w:rPr>
      </w:pPr>
    </w:p>
    <w:p w:rsidR="00543984" w:rsidRDefault="00543984" w:rsidP="00543984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E545C">
        <w:rPr>
          <w:rFonts w:ascii="Arial" w:hAnsi="Arial" w:cs="Arial"/>
        </w:rPr>
        <w:t>Контрольные мероприятия, проводимые при взаимодействии</w:t>
      </w:r>
      <w:r w:rsidRPr="007E545C">
        <w:rPr>
          <w:rFonts w:ascii="Arial" w:hAnsi="Arial" w:cs="Arial"/>
          <w:color w:val="000000"/>
        </w:rPr>
        <w:t xml:space="preserve"> с контролируемым лицом, проводятся на основании </w:t>
      </w:r>
      <w:r>
        <w:rPr>
          <w:rFonts w:ascii="Arial" w:hAnsi="Arial" w:cs="Arial"/>
          <w:color w:val="000000"/>
        </w:rPr>
        <w:t xml:space="preserve">соответствующего </w:t>
      </w:r>
      <w:r w:rsidRPr="007E545C">
        <w:rPr>
          <w:rFonts w:ascii="Arial" w:hAnsi="Arial" w:cs="Arial"/>
          <w:color w:val="000000"/>
        </w:rPr>
        <w:t>решения.</w:t>
      </w:r>
      <w:r>
        <w:rPr>
          <w:rFonts w:ascii="Arial" w:hAnsi="Arial" w:cs="Arial"/>
          <w:color w:val="000000"/>
        </w:rPr>
        <w:t xml:space="preserve"> </w:t>
      </w:r>
    </w:p>
    <w:p w:rsidR="00543984" w:rsidRDefault="00543984" w:rsidP="00543984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i/>
        </w:rPr>
      </w:pPr>
    </w:p>
    <w:p w:rsidR="00543984" w:rsidRDefault="00543984" w:rsidP="00543984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</w:rPr>
      </w:pPr>
      <w:r w:rsidRPr="00F247E6">
        <w:rPr>
          <w:rFonts w:ascii="Arial" w:hAnsi="Arial" w:cs="Arial"/>
          <w:i/>
        </w:rPr>
        <w:t>Индикаторы риска</w:t>
      </w:r>
      <w:r w:rsidRPr="007E545C">
        <w:rPr>
          <w:rFonts w:ascii="Arial" w:hAnsi="Arial" w:cs="Arial"/>
        </w:rPr>
        <w:t xml:space="preserve"> нарушения обязательн</w:t>
      </w:r>
      <w:r>
        <w:rPr>
          <w:rFonts w:ascii="Arial" w:hAnsi="Arial" w:cs="Arial"/>
        </w:rPr>
        <w:t>ых требований разрабатываются и </w:t>
      </w:r>
      <w:r w:rsidRPr="007E545C">
        <w:rPr>
          <w:rFonts w:ascii="Arial" w:hAnsi="Arial" w:cs="Arial"/>
        </w:rPr>
        <w:t>утверждаются в порядке, установленном </w:t>
      </w:r>
      <w:r w:rsidRPr="004B3DC7">
        <w:rPr>
          <w:rFonts w:ascii="Arial" w:hAnsi="Arial" w:cs="Arial"/>
        </w:rPr>
        <w:t>частью 9</w:t>
      </w:r>
      <w:r w:rsidRPr="007E545C">
        <w:rPr>
          <w:rFonts w:ascii="Arial" w:hAnsi="Arial" w:cs="Arial"/>
        </w:rPr>
        <w:t>, </w:t>
      </w:r>
      <w:r w:rsidRPr="004B3DC7">
        <w:rPr>
          <w:rFonts w:ascii="Arial" w:hAnsi="Arial" w:cs="Arial"/>
        </w:rPr>
        <w:t>пунктом 1 части 10 статьи 23</w:t>
      </w:r>
      <w:r>
        <w:rPr>
          <w:rFonts w:ascii="Arial" w:hAnsi="Arial" w:cs="Arial"/>
        </w:rPr>
        <w:t> Федерального закона «</w:t>
      </w:r>
      <w:r w:rsidRPr="007E545C">
        <w:rPr>
          <w:rFonts w:ascii="Arial" w:hAnsi="Arial" w:cs="Arial"/>
        </w:rPr>
        <w:t xml:space="preserve">О государственном контроле (надзоре) и муниципальном </w:t>
      </w:r>
      <w:r>
        <w:rPr>
          <w:rFonts w:ascii="Arial" w:hAnsi="Arial" w:cs="Arial"/>
        </w:rPr>
        <w:t>контроле в Российской Федерации»</w:t>
      </w:r>
      <w:r w:rsidRPr="007E545C">
        <w:rPr>
          <w:rFonts w:ascii="Arial" w:hAnsi="Arial" w:cs="Arial"/>
        </w:rPr>
        <w:t>.</w:t>
      </w:r>
    </w:p>
    <w:p w:rsidR="00FF518F" w:rsidRPr="007E545C" w:rsidRDefault="00FF518F" w:rsidP="00FF518F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</w:p>
    <w:p w:rsidR="00FF518F" w:rsidRPr="007E545C" w:rsidRDefault="00FF518F" w:rsidP="00FF518F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E545C">
        <w:rPr>
          <w:rFonts w:ascii="Arial" w:hAnsi="Arial" w:cs="Arial"/>
          <w:color w:val="000000"/>
        </w:rPr>
        <w:t>Контрольные мероприятия проводятся:</w:t>
      </w:r>
    </w:p>
    <w:p w:rsidR="00FF518F" w:rsidRPr="007E545C" w:rsidRDefault="00FF518F" w:rsidP="00F247E6">
      <w:pPr>
        <w:pStyle w:val="a3"/>
        <w:numPr>
          <w:ilvl w:val="0"/>
          <w:numId w:val="17"/>
        </w:numPr>
        <w:shd w:val="clear" w:color="auto" w:fill="FFFFFF"/>
        <w:spacing w:before="109" w:beforeAutospacing="0" w:after="0" w:afterAutospacing="0"/>
        <w:ind w:left="0" w:firstLine="0"/>
        <w:jc w:val="both"/>
        <w:rPr>
          <w:rFonts w:ascii="Arial" w:hAnsi="Arial" w:cs="Arial"/>
        </w:rPr>
      </w:pPr>
      <w:r w:rsidRPr="00543984">
        <w:rPr>
          <w:rFonts w:ascii="Arial" w:hAnsi="Arial" w:cs="Arial"/>
          <w:b/>
        </w:rPr>
        <w:t>в отношении граждан, юридических лиц и индивидуальных предпринимателей</w:t>
      </w:r>
      <w:r w:rsidRPr="007E545C">
        <w:rPr>
          <w:rFonts w:ascii="Arial" w:hAnsi="Arial" w:cs="Arial"/>
        </w:rPr>
        <w:t xml:space="preserve"> - по основаниям, предусмотренным </w:t>
      </w:r>
      <w:r w:rsidRPr="004B3DC7">
        <w:rPr>
          <w:rFonts w:ascii="Arial" w:hAnsi="Arial" w:cs="Arial"/>
        </w:rPr>
        <w:t>пунктом 9 статьи 71</w:t>
      </w:r>
      <w:r w:rsidRPr="007E545C">
        <w:rPr>
          <w:rFonts w:ascii="Arial" w:hAnsi="Arial" w:cs="Arial"/>
        </w:rPr>
        <w:t> Земельного кодекса Российской Федерации, </w:t>
      </w:r>
      <w:r w:rsidRPr="004B3DC7">
        <w:rPr>
          <w:rFonts w:ascii="Arial" w:hAnsi="Arial" w:cs="Arial"/>
        </w:rPr>
        <w:t>пунктами 1</w:t>
      </w:r>
      <w:r w:rsidRPr="007E545C">
        <w:rPr>
          <w:rFonts w:ascii="Arial" w:hAnsi="Arial" w:cs="Arial"/>
        </w:rPr>
        <w:t> - </w:t>
      </w:r>
      <w:r w:rsidRPr="004B3DC7">
        <w:rPr>
          <w:rFonts w:ascii="Arial" w:hAnsi="Arial" w:cs="Arial"/>
        </w:rPr>
        <w:t>5 части 1</w:t>
      </w:r>
      <w:r w:rsidRPr="007E545C">
        <w:rPr>
          <w:rFonts w:ascii="Arial" w:hAnsi="Arial" w:cs="Arial"/>
        </w:rPr>
        <w:t> и </w:t>
      </w:r>
      <w:r w:rsidR="00543984">
        <w:rPr>
          <w:rFonts w:ascii="Arial" w:hAnsi="Arial" w:cs="Arial"/>
        </w:rPr>
        <w:t>частью 2 </w:t>
      </w:r>
      <w:r w:rsidRPr="004B3DC7">
        <w:rPr>
          <w:rFonts w:ascii="Arial" w:hAnsi="Arial" w:cs="Arial"/>
        </w:rPr>
        <w:t>статьи 57</w:t>
      </w:r>
      <w:r w:rsidRPr="007E545C">
        <w:rPr>
          <w:rFonts w:ascii="Arial" w:hAnsi="Arial" w:cs="Arial"/>
        </w:rPr>
        <w:t xml:space="preserve"> Федерального закона </w:t>
      </w:r>
      <w:r w:rsidR="00F247E6">
        <w:rPr>
          <w:rFonts w:ascii="Arial" w:hAnsi="Arial" w:cs="Arial"/>
        </w:rPr>
        <w:t>«</w:t>
      </w:r>
      <w:r w:rsidRPr="007E545C">
        <w:rPr>
          <w:rFonts w:ascii="Arial" w:hAnsi="Arial" w:cs="Arial"/>
        </w:rPr>
        <w:t>О государственном контроле (надз</w:t>
      </w:r>
      <w:r w:rsidR="00543984">
        <w:rPr>
          <w:rFonts w:ascii="Arial" w:hAnsi="Arial" w:cs="Arial"/>
        </w:rPr>
        <w:t>оре) и </w:t>
      </w:r>
      <w:r w:rsidRPr="007E545C">
        <w:rPr>
          <w:rFonts w:ascii="Arial" w:hAnsi="Arial" w:cs="Arial"/>
        </w:rPr>
        <w:t>муниципальном контроле в Российской Федерации</w:t>
      </w:r>
      <w:r w:rsidR="00F247E6">
        <w:rPr>
          <w:rFonts w:ascii="Arial" w:hAnsi="Arial" w:cs="Arial"/>
        </w:rPr>
        <w:t>»</w:t>
      </w:r>
      <w:r w:rsidRPr="007E545C">
        <w:rPr>
          <w:rFonts w:ascii="Arial" w:hAnsi="Arial" w:cs="Arial"/>
        </w:rPr>
        <w:t>;</w:t>
      </w:r>
    </w:p>
    <w:p w:rsidR="00FF518F" w:rsidRPr="007E545C" w:rsidRDefault="00FF518F" w:rsidP="00F247E6">
      <w:pPr>
        <w:pStyle w:val="a3"/>
        <w:numPr>
          <w:ilvl w:val="0"/>
          <w:numId w:val="17"/>
        </w:numPr>
        <w:shd w:val="clear" w:color="auto" w:fill="FFFFFF"/>
        <w:spacing w:before="109" w:beforeAutospacing="0" w:after="0" w:afterAutospacing="0"/>
        <w:ind w:left="0" w:firstLine="0"/>
        <w:jc w:val="both"/>
        <w:rPr>
          <w:rFonts w:ascii="Arial" w:hAnsi="Arial" w:cs="Arial"/>
        </w:rPr>
      </w:pPr>
      <w:r w:rsidRPr="00543984">
        <w:rPr>
          <w:rFonts w:ascii="Arial" w:hAnsi="Arial" w:cs="Arial"/>
          <w:b/>
        </w:rPr>
        <w:t>в отношении органов местного самоуправления и должностных лиц местного самоуправления</w:t>
      </w:r>
      <w:r w:rsidRPr="007E545C">
        <w:rPr>
          <w:rFonts w:ascii="Arial" w:hAnsi="Arial" w:cs="Arial"/>
        </w:rPr>
        <w:t xml:space="preserve"> - по основанию, предусмотренному </w:t>
      </w:r>
      <w:r w:rsidRPr="004B3DC7">
        <w:rPr>
          <w:rFonts w:ascii="Arial" w:hAnsi="Arial" w:cs="Arial"/>
        </w:rPr>
        <w:t>частями 2.3</w:t>
      </w:r>
      <w:r w:rsidRPr="007E545C">
        <w:rPr>
          <w:rFonts w:ascii="Arial" w:hAnsi="Arial" w:cs="Arial"/>
        </w:rPr>
        <w:t> и </w:t>
      </w:r>
      <w:r w:rsidRPr="004B3DC7">
        <w:rPr>
          <w:rFonts w:ascii="Arial" w:hAnsi="Arial" w:cs="Arial"/>
        </w:rPr>
        <w:t>2.6 статьи 77</w:t>
      </w:r>
      <w:r w:rsidR="00F247E6">
        <w:rPr>
          <w:rFonts w:ascii="Arial" w:hAnsi="Arial" w:cs="Arial"/>
        </w:rPr>
        <w:t> Федерального закона «</w:t>
      </w:r>
      <w:r w:rsidRPr="007E545C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F247E6">
        <w:rPr>
          <w:rFonts w:ascii="Arial" w:hAnsi="Arial" w:cs="Arial"/>
        </w:rPr>
        <w:t>»</w:t>
      </w:r>
      <w:r w:rsidRPr="007E545C">
        <w:rPr>
          <w:rFonts w:ascii="Arial" w:hAnsi="Arial" w:cs="Arial"/>
        </w:rPr>
        <w:t>;</w:t>
      </w:r>
    </w:p>
    <w:p w:rsidR="00FF518F" w:rsidRDefault="00FF518F" w:rsidP="00F247E6">
      <w:pPr>
        <w:pStyle w:val="a3"/>
        <w:numPr>
          <w:ilvl w:val="0"/>
          <w:numId w:val="17"/>
        </w:numPr>
        <w:shd w:val="clear" w:color="auto" w:fill="FFFFFF"/>
        <w:spacing w:before="109" w:beforeAutospacing="0" w:after="0" w:afterAutospacing="0"/>
        <w:ind w:left="0" w:firstLine="0"/>
        <w:jc w:val="both"/>
        <w:rPr>
          <w:rFonts w:ascii="Arial" w:hAnsi="Arial" w:cs="Arial"/>
        </w:rPr>
      </w:pPr>
      <w:r w:rsidRPr="00543984">
        <w:rPr>
          <w:rFonts w:ascii="Arial" w:hAnsi="Arial" w:cs="Arial"/>
          <w:b/>
        </w:rPr>
        <w:t>в отношении органов государствен</w:t>
      </w:r>
      <w:bookmarkStart w:id="0" w:name="_GoBack"/>
      <w:bookmarkEnd w:id="0"/>
      <w:r w:rsidRPr="00543984">
        <w:rPr>
          <w:rFonts w:ascii="Arial" w:hAnsi="Arial" w:cs="Arial"/>
          <w:b/>
        </w:rPr>
        <w:t>ной власти субъектов Российской Федерации и должностных лиц органов государственной власти субъектов Российской Федерации</w:t>
      </w:r>
      <w:r w:rsidRPr="007E545C">
        <w:rPr>
          <w:rFonts w:ascii="Arial" w:hAnsi="Arial" w:cs="Arial"/>
        </w:rPr>
        <w:t xml:space="preserve"> - по основанию, предусмотренному </w:t>
      </w:r>
      <w:r w:rsidRPr="004B3DC7">
        <w:rPr>
          <w:rFonts w:ascii="Arial" w:hAnsi="Arial" w:cs="Arial"/>
        </w:rPr>
        <w:t>пунктами 4</w:t>
      </w:r>
      <w:r w:rsidRPr="007E545C">
        <w:rPr>
          <w:rFonts w:ascii="Arial" w:hAnsi="Arial" w:cs="Arial"/>
        </w:rPr>
        <w:t> и </w:t>
      </w:r>
      <w:r w:rsidRPr="004B3DC7">
        <w:rPr>
          <w:rFonts w:ascii="Arial" w:hAnsi="Arial" w:cs="Arial"/>
        </w:rPr>
        <w:t>5 статьи 29.2</w:t>
      </w:r>
      <w:r w:rsidRPr="007E545C">
        <w:rPr>
          <w:rFonts w:ascii="Arial" w:hAnsi="Arial" w:cs="Arial"/>
        </w:rPr>
        <w:t xml:space="preserve"> Федерального закона </w:t>
      </w:r>
      <w:r w:rsidR="00F247E6">
        <w:rPr>
          <w:rFonts w:ascii="Arial" w:hAnsi="Arial" w:cs="Arial"/>
        </w:rPr>
        <w:t>«</w:t>
      </w:r>
      <w:r w:rsidRPr="007E545C">
        <w:rPr>
          <w:rFonts w:ascii="Arial" w:hAnsi="Arial" w:cs="Arial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247E6">
        <w:rPr>
          <w:rFonts w:ascii="Arial" w:hAnsi="Arial" w:cs="Arial"/>
        </w:rPr>
        <w:t>»</w:t>
      </w:r>
      <w:r w:rsidRPr="007E545C">
        <w:rPr>
          <w:rFonts w:ascii="Arial" w:hAnsi="Arial" w:cs="Arial"/>
        </w:rPr>
        <w:t>.</w:t>
      </w:r>
    </w:p>
    <w:p w:rsidR="00FF518F" w:rsidRPr="007E545C" w:rsidRDefault="00FF518F" w:rsidP="00FF518F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</w:p>
    <w:p w:rsidR="00FF518F" w:rsidRPr="007E545C" w:rsidRDefault="000E7BF0" w:rsidP="00FF518F">
      <w:pPr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 </w:t>
      </w:r>
      <w:r w:rsidR="00FF518F" w:rsidRPr="007E545C">
        <w:rPr>
          <w:rFonts w:ascii="Arial" w:hAnsi="Arial" w:cs="Arial"/>
          <w:szCs w:val="24"/>
        </w:rPr>
        <w:t>выявлени</w:t>
      </w:r>
      <w:r>
        <w:rPr>
          <w:rFonts w:ascii="Arial" w:hAnsi="Arial" w:cs="Arial"/>
          <w:szCs w:val="24"/>
        </w:rPr>
        <w:t>и</w:t>
      </w:r>
      <w:r w:rsidR="00FF518F" w:rsidRPr="007E545C">
        <w:rPr>
          <w:rFonts w:ascii="Arial" w:hAnsi="Arial" w:cs="Arial"/>
          <w:szCs w:val="24"/>
        </w:rPr>
        <w:t xml:space="preserve"> нарушений обязательных требований в пределах полномочий, предусмотренных законодательством Российской Федерации:</w:t>
      </w:r>
    </w:p>
    <w:p w:rsidR="00FF518F" w:rsidRPr="000E7BF0" w:rsidRDefault="00FF518F" w:rsidP="00B13F33">
      <w:pPr>
        <w:pStyle w:val="a8"/>
        <w:numPr>
          <w:ilvl w:val="0"/>
          <w:numId w:val="18"/>
        </w:numPr>
        <w:ind w:left="0" w:firstLine="567"/>
        <w:jc w:val="both"/>
        <w:rPr>
          <w:rFonts w:ascii="Arial" w:hAnsi="Arial" w:cs="Arial"/>
          <w:szCs w:val="24"/>
        </w:rPr>
      </w:pPr>
      <w:r w:rsidRPr="000E7BF0">
        <w:rPr>
          <w:rFonts w:ascii="Arial" w:hAnsi="Arial" w:cs="Arial"/>
          <w:szCs w:val="24"/>
        </w:rPr>
        <w:t>выдается предписание об устранении выявленных нарушений с указанием разумных сроков их устранения;</w:t>
      </w:r>
    </w:p>
    <w:p w:rsidR="00B13F33" w:rsidRDefault="00FF518F" w:rsidP="00CF7BCA">
      <w:pPr>
        <w:pStyle w:val="a3"/>
        <w:numPr>
          <w:ilvl w:val="0"/>
          <w:numId w:val="18"/>
        </w:numPr>
        <w:shd w:val="clear" w:color="auto" w:fill="FFFFFF"/>
        <w:spacing w:before="109" w:beforeAutospacing="0" w:after="0" w:afterAutospacing="0"/>
        <w:ind w:left="0" w:firstLine="540"/>
        <w:jc w:val="both"/>
        <w:rPr>
          <w:rFonts w:ascii="Arial" w:hAnsi="Arial" w:cs="Arial"/>
          <w:color w:val="000000"/>
        </w:rPr>
      </w:pPr>
      <w:r w:rsidRPr="00B13F33">
        <w:rPr>
          <w:rFonts w:ascii="Arial" w:hAnsi="Arial" w:cs="Arial"/>
          <w:color w:val="000000"/>
        </w:rPr>
        <w:t>незамедлительно принимаются предусмотренные законодательством Российской Федерации меры по недопущению причинения вреда охраняемым законом ценностям и информ</w:t>
      </w:r>
      <w:r w:rsidR="004E78EF">
        <w:rPr>
          <w:rFonts w:ascii="Arial" w:hAnsi="Arial" w:cs="Arial"/>
          <w:color w:val="000000"/>
        </w:rPr>
        <w:t xml:space="preserve">ированию </w:t>
      </w:r>
      <w:r w:rsidRPr="00B13F33">
        <w:rPr>
          <w:rFonts w:ascii="Arial" w:hAnsi="Arial" w:cs="Arial"/>
          <w:color w:val="000000"/>
        </w:rPr>
        <w:t>о наличии угрозы причинения вреда</w:t>
      </w:r>
      <w:r w:rsidR="004E78EF">
        <w:rPr>
          <w:rFonts w:ascii="Arial" w:hAnsi="Arial" w:cs="Arial"/>
          <w:color w:val="000000"/>
        </w:rPr>
        <w:t>,</w:t>
      </w:r>
      <w:r w:rsidRPr="00B13F33">
        <w:rPr>
          <w:rFonts w:ascii="Arial" w:hAnsi="Arial" w:cs="Arial"/>
          <w:color w:val="000000"/>
        </w:rPr>
        <w:t xml:space="preserve"> способах ее предотвращения;</w:t>
      </w:r>
    </w:p>
    <w:p w:rsidR="00B13F33" w:rsidRDefault="00FF518F" w:rsidP="00CF1EB4">
      <w:pPr>
        <w:pStyle w:val="a3"/>
        <w:numPr>
          <w:ilvl w:val="0"/>
          <w:numId w:val="18"/>
        </w:numPr>
        <w:shd w:val="clear" w:color="auto" w:fill="FFFFFF"/>
        <w:spacing w:before="109" w:beforeAutospacing="0" w:after="0" w:afterAutospacing="0"/>
        <w:ind w:left="0" w:firstLine="540"/>
        <w:jc w:val="both"/>
        <w:rPr>
          <w:rFonts w:ascii="Arial" w:hAnsi="Arial" w:cs="Arial"/>
          <w:color w:val="000000"/>
        </w:rPr>
      </w:pPr>
      <w:r w:rsidRPr="00B13F33">
        <w:rPr>
          <w:rFonts w:ascii="Arial" w:hAnsi="Arial" w:cs="Arial"/>
          <w:color w:val="000000"/>
        </w:rPr>
        <w:t xml:space="preserve"> при выявлении признаков преступления или административного правонарушения информаци</w:t>
      </w:r>
      <w:r w:rsidR="00B13F33" w:rsidRPr="00B13F33">
        <w:rPr>
          <w:rFonts w:ascii="Arial" w:hAnsi="Arial" w:cs="Arial"/>
          <w:color w:val="000000"/>
        </w:rPr>
        <w:t>я</w:t>
      </w:r>
      <w:r w:rsidRPr="00B13F33">
        <w:rPr>
          <w:rFonts w:ascii="Arial" w:hAnsi="Arial" w:cs="Arial"/>
          <w:color w:val="000000"/>
        </w:rPr>
        <w:t xml:space="preserve"> об этом </w:t>
      </w:r>
      <w:r w:rsidR="00B13F33" w:rsidRPr="00B13F33">
        <w:rPr>
          <w:rFonts w:ascii="Arial" w:hAnsi="Arial" w:cs="Arial"/>
          <w:color w:val="000000"/>
        </w:rPr>
        <w:t xml:space="preserve">направляется </w:t>
      </w:r>
      <w:r w:rsidRPr="00B13F33">
        <w:rPr>
          <w:rFonts w:ascii="Arial" w:hAnsi="Arial" w:cs="Arial"/>
          <w:color w:val="000000"/>
        </w:rPr>
        <w:t>в соответствующий государственный орган или при наличии соответствующих полномочий прин</w:t>
      </w:r>
      <w:r w:rsidR="004E78EF">
        <w:rPr>
          <w:rFonts w:ascii="Arial" w:hAnsi="Arial" w:cs="Arial"/>
          <w:color w:val="000000"/>
        </w:rPr>
        <w:t>имаются</w:t>
      </w:r>
      <w:r w:rsidRPr="00B13F33">
        <w:rPr>
          <w:rFonts w:ascii="Arial" w:hAnsi="Arial" w:cs="Arial"/>
          <w:color w:val="000000"/>
        </w:rPr>
        <w:t xml:space="preserve"> меры по привлечению виновных лиц к установленной законом ответственности;</w:t>
      </w:r>
    </w:p>
    <w:p w:rsidR="00B13F33" w:rsidRDefault="00FF518F" w:rsidP="003C2D9F">
      <w:pPr>
        <w:pStyle w:val="a3"/>
        <w:numPr>
          <w:ilvl w:val="0"/>
          <w:numId w:val="18"/>
        </w:numPr>
        <w:shd w:val="clear" w:color="auto" w:fill="FFFFFF"/>
        <w:spacing w:before="109" w:beforeAutospacing="0" w:after="0" w:afterAutospacing="0"/>
        <w:ind w:left="0" w:firstLine="540"/>
        <w:jc w:val="both"/>
        <w:rPr>
          <w:rFonts w:ascii="Arial" w:hAnsi="Arial" w:cs="Arial"/>
          <w:color w:val="000000"/>
        </w:rPr>
      </w:pPr>
      <w:r w:rsidRPr="00B13F33">
        <w:rPr>
          <w:rFonts w:ascii="Arial" w:hAnsi="Arial" w:cs="Arial"/>
          <w:color w:val="000000"/>
        </w:rPr>
        <w:t xml:space="preserve"> принима</w:t>
      </w:r>
      <w:r w:rsidR="004E78EF">
        <w:rPr>
          <w:rFonts w:ascii="Arial" w:hAnsi="Arial" w:cs="Arial"/>
          <w:color w:val="000000"/>
        </w:rPr>
        <w:t>ются</w:t>
      </w:r>
      <w:r w:rsidRPr="00B13F33">
        <w:rPr>
          <w:rFonts w:ascii="Arial" w:hAnsi="Arial" w:cs="Arial"/>
          <w:color w:val="000000"/>
        </w:rPr>
        <w:t xml:space="preserve">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охраняемым законом ценностям, при неисполнении предписания в установленные сроки прин</w:t>
      </w:r>
      <w:r w:rsidR="004E78EF">
        <w:rPr>
          <w:rFonts w:ascii="Arial" w:hAnsi="Arial" w:cs="Arial"/>
          <w:color w:val="000000"/>
        </w:rPr>
        <w:t>имаются</w:t>
      </w:r>
      <w:r w:rsidRPr="00B13F33">
        <w:rPr>
          <w:rFonts w:ascii="Arial" w:hAnsi="Arial" w:cs="Arial"/>
          <w:color w:val="000000"/>
        </w:rPr>
        <w:t xml:space="preserve"> меры по обеспечению его исполнения;</w:t>
      </w:r>
    </w:p>
    <w:p w:rsidR="00FF518F" w:rsidRPr="00B13F33" w:rsidRDefault="00FF518F" w:rsidP="003C2D9F">
      <w:pPr>
        <w:pStyle w:val="a3"/>
        <w:numPr>
          <w:ilvl w:val="0"/>
          <w:numId w:val="18"/>
        </w:numPr>
        <w:shd w:val="clear" w:color="auto" w:fill="FFFFFF"/>
        <w:spacing w:before="109" w:beforeAutospacing="0" w:after="0" w:afterAutospacing="0"/>
        <w:ind w:left="0" w:firstLine="540"/>
        <w:jc w:val="both"/>
        <w:rPr>
          <w:rFonts w:ascii="Arial" w:hAnsi="Arial" w:cs="Arial"/>
          <w:color w:val="000000"/>
        </w:rPr>
      </w:pPr>
      <w:r w:rsidRPr="00B13F33">
        <w:rPr>
          <w:rFonts w:ascii="Arial" w:hAnsi="Arial" w:cs="Arial"/>
          <w:color w:val="000000"/>
        </w:rPr>
        <w:t xml:space="preserve"> рассматривает</w:t>
      </w:r>
      <w:r w:rsidR="004E78EF">
        <w:rPr>
          <w:rFonts w:ascii="Arial" w:hAnsi="Arial" w:cs="Arial"/>
          <w:color w:val="000000"/>
        </w:rPr>
        <w:t>ся</w:t>
      </w:r>
      <w:r w:rsidRPr="00B13F33">
        <w:rPr>
          <w:rFonts w:ascii="Arial" w:hAnsi="Arial" w:cs="Arial"/>
          <w:color w:val="000000"/>
        </w:rPr>
        <w:t xml:space="preserve">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охраняемым законом ценностям.</w:t>
      </w:r>
    </w:p>
    <w:p w:rsidR="00FF518F" w:rsidRPr="00FF518F" w:rsidRDefault="00FF518F" w:rsidP="00FF518F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</w:p>
    <w:p w:rsidR="00FF518F" w:rsidRDefault="00FF518F" w:rsidP="00FF518F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7E545C">
        <w:rPr>
          <w:rFonts w:ascii="Arial" w:hAnsi="Arial" w:cs="Arial"/>
        </w:rPr>
        <w:t>Управление</w:t>
      </w:r>
      <w:r w:rsidR="002762CC">
        <w:rPr>
          <w:rFonts w:ascii="Arial" w:hAnsi="Arial" w:cs="Arial"/>
        </w:rPr>
        <w:t xml:space="preserve"> </w:t>
      </w:r>
      <w:r w:rsidR="00560ACF">
        <w:rPr>
          <w:rFonts w:ascii="Arial" w:hAnsi="Arial" w:cs="Arial"/>
          <w:color w:val="000000"/>
        </w:rPr>
        <w:t xml:space="preserve">в течение </w:t>
      </w:r>
      <w:r w:rsidR="00560ACF" w:rsidRPr="007E545C">
        <w:rPr>
          <w:rFonts w:ascii="Arial" w:hAnsi="Arial" w:cs="Arial"/>
          <w:color w:val="000000"/>
        </w:rPr>
        <w:t xml:space="preserve">5 рабочих дней со дня поступления </w:t>
      </w:r>
      <w:r w:rsidR="00560ACF">
        <w:rPr>
          <w:rFonts w:ascii="Arial" w:hAnsi="Arial" w:cs="Arial"/>
          <w:color w:val="000000"/>
        </w:rPr>
        <w:t>данных</w:t>
      </w:r>
      <w:r w:rsidR="00560ACF">
        <w:rPr>
          <w:rFonts w:ascii="Arial" w:hAnsi="Arial" w:cs="Arial"/>
        </w:rPr>
        <w:t xml:space="preserve"> </w:t>
      </w:r>
      <w:r w:rsidR="002762CC">
        <w:rPr>
          <w:rFonts w:ascii="Arial" w:hAnsi="Arial" w:cs="Arial"/>
        </w:rPr>
        <w:t xml:space="preserve">вносит </w:t>
      </w:r>
      <w:r w:rsidRPr="007E545C">
        <w:rPr>
          <w:rFonts w:ascii="Arial" w:hAnsi="Arial" w:cs="Arial"/>
          <w:color w:val="000000"/>
        </w:rPr>
        <w:t>сведени</w:t>
      </w:r>
      <w:r w:rsidR="002762CC">
        <w:rPr>
          <w:rFonts w:ascii="Arial" w:hAnsi="Arial" w:cs="Arial"/>
          <w:color w:val="000000"/>
        </w:rPr>
        <w:t>я</w:t>
      </w:r>
      <w:r w:rsidRPr="007E545C">
        <w:rPr>
          <w:rFonts w:ascii="Arial" w:hAnsi="Arial" w:cs="Arial"/>
          <w:color w:val="000000"/>
        </w:rPr>
        <w:t xml:space="preserve"> об объектах контроля в информационные системы, создаваемые в соответствии с требованиями </w:t>
      </w:r>
      <w:r w:rsidRPr="00F37811">
        <w:rPr>
          <w:rFonts w:ascii="Arial" w:hAnsi="Arial" w:cs="Arial"/>
        </w:rPr>
        <w:t>статьи 17</w:t>
      </w:r>
      <w:r w:rsidRPr="007E545C">
        <w:rPr>
          <w:rFonts w:ascii="Arial" w:hAnsi="Arial" w:cs="Arial"/>
        </w:rPr>
        <w:t> </w:t>
      </w:r>
      <w:r w:rsidR="00F37811">
        <w:rPr>
          <w:rFonts w:ascii="Arial" w:hAnsi="Arial" w:cs="Arial"/>
          <w:color w:val="000000"/>
        </w:rPr>
        <w:t>Федерального закона «</w:t>
      </w:r>
      <w:r w:rsidRPr="007E545C">
        <w:rPr>
          <w:rFonts w:ascii="Arial" w:hAnsi="Arial" w:cs="Arial"/>
          <w:color w:val="000000"/>
        </w:rPr>
        <w:t xml:space="preserve">О государственном контроле (надзоре) и муниципальном </w:t>
      </w:r>
      <w:r w:rsidR="00F37811">
        <w:rPr>
          <w:rFonts w:ascii="Arial" w:hAnsi="Arial" w:cs="Arial"/>
          <w:color w:val="000000"/>
        </w:rPr>
        <w:t>контроле в Российской Федерации»</w:t>
      </w:r>
      <w:r w:rsidR="00560ACF">
        <w:rPr>
          <w:rFonts w:ascii="Arial" w:hAnsi="Arial" w:cs="Arial"/>
          <w:color w:val="000000"/>
        </w:rPr>
        <w:t>.</w:t>
      </w:r>
    </w:p>
    <w:p w:rsidR="00543984" w:rsidRDefault="00543984" w:rsidP="00543984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</w:rPr>
      </w:pPr>
    </w:p>
    <w:p w:rsidR="00543984" w:rsidRDefault="00543984" w:rsidP="00543984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Если в ходе </w:t>
      </w:r>
      <w:r>
        <w:rPr>
          <w:rFonts w:ascii="Arial" w:hAnsi="Arial" w:cs="Arial"/>
          <w:color w:val="000000"/>
        </w:rPr>
        <w:t xml:space="preserve">контрольного </w:t>
      </w:r>
      <w:r w:rsidRPr="007E545C">
        <w:rPr>
          <w:rFonts w:ascii="Arial" w:hAnsi="Arial" w:cs="Arial"/>
          <w:color w:val="000000"/>
        </w:rPr>
        <w:t xml:space="preserve">мероприятия </w:t>
      </w:r>
      <w:r>
        <w:rPr>
          <w:rFonts w:ascii="Arial" w:hAnsi="Arial" w:cs="Arial"/>
          <w:color w:val="000000"/>
        </w:rPr>
        <w:t xml:space="preserve">не </w:t>
      </w:r>
      <w:r w:rsidRPr="007E545C">
        <w:rPr>
          <w:rFonts w:ascii="Arial" w:hAnsi="Arial" w:cs="Arial"/>
        </w:rPr>
        <w:t>выявлен</w:t>
      </w:r>
      <w:r>
        <w:rPr>
          <w:rFonts w:ascii="Arial" w:hAnsi="Arial" w:cs="Arial"/>
        </w:rPr>
        <w:t xml:space="preserve">о </w:t>
      </w:r>
      <w:r w:rsidRPr="007E545C">
        <w:rPr>
          <w:rFonts w:ascii="Arial" w:hAnsi="Arial" w:cs="Arial"/>
        </w:rPr>
        <w:t>нарушений</w:t>
      </w:r>
      <w:r>
        <w:rPr>
          <w:rFonts w:ascii="Arial" w:hAnsi="Arial" w:cs="Arial"/>
        </w:rPr>
        <w:t>,</w:t>
      </w:r>
      <w:r w:rsidRPr="007E545C">
        <w:rPr>
          <w:rFonts w:ascii="Arial" w:hAnsi="Arial" w:cs="Arial"/>
        </w:rPr>
        <w:t xml:space="preserve"> </w:t>
      </w:r>
      <w:r w:rsidRPr="007E545C">
        <w:rPr>
          <w:rFonts w:ascii="Arial" w:hAnsi="Arial" w:cs="Arial"/>
          <w:color w:val="000000"/>
        </w:rPr>
        <w:t>сведения об этом вносятся в единый реестр контрольных (надзорных) мероприятий</w:t>
      </w:r>
      <w:r>
        <w:rPr>
          <w:rFonts w:ascii="Arial" w:hAnsi="Arial" w:cs="Arial"/>
          <w:color w:val="000000"/>
        </w:rPr>
        <w:t>.</w:t>
      </w:r>
    </w:p>
    <w:p w:rsidR="00560ACF" w:rsidRDefault="00560ACF" w:rsidP="00FF518F">
      <w:pPr>
        <w:pStyle w:val="a3"/>
        <w:shd w:val="clear" w:color="auto" w:fill="FFFFFF"/>
        <w:spacing w:before="109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</w:p>
    <w:p w:rsidR="00FF518F" w:rsidRPr="00EA3D4C" w:rsidRDefault="00FF518F" w:rsidP="00FF518F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518F" w:rsidRPr="00854124" w:rsidRDefault="00FF518F" w:rsidP="00FF518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54124">
        <w:rPr>
          <w:rFonts w:ascii="Arial" w:hAnsi="Arial" w:cs="Arial"/>
          <w:i/>
          <w:color w:val="008CFF"/>
        </w:rPr>
        <w:t>Материал подготовлен Управлением Росреестра по Санкт-Петербургу:</w:t>
      </w:r>
    </w:p>
    <w:p w:rsidR="00FF518F" w:rsidRPr="00854124" w:rsidRDefault="00FF518F" w:rsidP="00FF518F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854124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FF518F" w:rsidRPr="00854124" w:rsidRDefault="00E77F78" w:rsidP="00FF518F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8" w:history="1">
        <w:r w:rsidR="00FF518F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FF518F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FF518F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FF518F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FF518F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FF518F" w:rsidRDefault="00E77F78" w:rsidP="00FF518F">
      <w:pPr>
        <w:shd w:val="clear" w:color="auto" w:fill="FFFFFF"/>
        <w:spacing w:line="270" w:lineRule="atLeast"/>
        <w:ind w:firstLine="708"/>
        <w:jc w:val="right"/>
      </w:pPr>
      <w:hyperlink r:id="rId9" w:history="1">
        <w:r w:rsidR="00FF518F" w:rsidRPr="00854124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p w:rsidR="00093E00" w:rsidRDefault="00093E00" w:rsidP="00093E00">
      <w:pPr>
        <w:pStyle w:val="a3"/>
        <w:shd w:val="clear" w:color="auto" w:fill="FFFFFF"/>
        <w:spacing w:before="109" w:beforeAutospacing="0" w:after="0" w:afterAutospacing="0"/>
        <w:ind w:firstLine="540"/>
        <w:jc w:val="right"/>
        <w:rPr>
          <w:rFonts w:ascii="Arial" w:hAnsi="Arial" w:cs="Arial"/>
          <w:i/>
        </w:rPr>
      </w:pPr>
    </w:p>
    <w:p w:rsidR="00093E00" w:rsidRPr="00AF64E0" w:rsidRDefault="00093E00" w:rsidP="00093E00">
      <w:pPr>
        <w:pStyle w:val="a3"/>
        <w:shd w:val="clear" w:color="auto" w:fill="FFFFFF"/>
        <w:spacing w:before="109" w:beforeAutospacing="0" w:after="0" w:afterAutospacing="0"/>
        <w:ind w:firstLine="540"/>
        <w:jc w:val="right"/>
        <w:rPr>
          <w:rFonts w:ascii="Arial" w:hAnsi="Arial" w:cs="Arial"/>
          <w:i/>
        </w:rPr>
      </w:pPr>
    </w:p>
    <w:sectPr w:rsidR="00093E00" w:rsidRPr="00AF64E0" w:rsidSect="00B1591B">
      <w:headerReference w:type="default" r:id="rId10"/>
      <w:pgSz w:w="11906" w:h="16838" w:code="9"/>
      <w:pgMar w:top="426" w:right="1133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94" w:rsidRDefault="00993F94" w:rsidP="00831CF0">
      <w:r>
        <w:separator/>
      </w:r>
    </w:p>
  </w:endnote>
  <w:endnote w:type="continuationSeparator" w:id="0">
    <w:p w:rsidR="00993F94" w:rsidRDefault="00993F94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94" w:rsidRDefault="00993F94" w:rsidP="00831CF0">
      <w:r>
        <w:separator/>
      </w:r>
    </w:p>
  </w:footnote>
  <w:footnote w:type="continuationSeparator" w:id="0">
    <w:p w:rsidR="00993F94" w:rsidRDefault="00993F94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1006055"/>
      <w:docPartObj>
        <w:docPartGallery w:val="Page Numbers (Top of Page)"/>
        <w:docPartUnique/>
      </w:docPartObj>
    </w:sdtPr>
    <w:sdtContent>
      <w:p w:rsidR="0001197B" w:rsidRDefault="00E77F78" w:rsidP="000D709A">
        <w:pPr>
          <w:pStyle w:val="a9"/>
          <w:jc w:val="center"/>
        </w:pPr>
        <w:r>
          <w:rPr>
            <w:noProof/>
          </w:rPr>
          <w:fldChar w:fldCharType="begin"/>
        </w:r>
        <w:r w:rsidR="003D0B5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41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97C"/>
    <w:multiLevelType w:val="hybridMultilevel"/>
    <w:tmpl w:val="B546EDD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7966EA"/>
    <w:multiLevelType w:val="hybridMultilevel"/>
    <w:tmpl w:val="37B459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86FB7"/>
    <w:multiLevelType w:val="hybridMultilevel"/>
    <w:tmpl w:val="F8CE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26CEA"/>
    <w:multiLevelType w:val="hybridMultilevel"/>
    <w:tmpl w:val="16A2B4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21799E"/>
    <w:multiLevelType w:val="hybridMultilevel"/>
    <w:tmpl w:val="B13836C6"/>
    <w:lvl w:ilvl="0" w:tplc="7F4E6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E0DA1"/>
    <w:multiLevelType w:val="hybridMultilevel"/>
    <w:tmpl w:val="E47CE45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C642832"/>
    <w:multiLevelType w:val="hybridMultilevel"/>
    <w:tmpl w:val="77D0D8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557B5"/>
    <w:multiLevelType w:val="multilevel"/>
    <w:tmpl w:val="E7264C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1947DC8"/>
    <w:multiLevelType w:val="hybridMultilevel"/>
    <w:tmpl w:val="5824E5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7"/>
  </w:num>
  <w:num w:numId="9">
    <w:abstractNumId w:val="13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9"/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1197B"/>
    <w:rsid w:val="0001454E"/>
    <w:rsid w:val="00037DDF"/>
    <w:rsid w:val="000451B4"/>
    <w:rsid w:val="00054E7E"/>
    <w:rsid w:val="00063D2B"/>
    <w:rsid w:val="00064683"/>
    <w:rsid w:val="0006656C"/>
    <w:rsid w:val="00081474"/>
    <w:rsid w:val="00093E00"/>
    <w:rsid w:val="000A001F"/>
    <w:rsid w:val="000A4E1C"/>
    <w:rsid w:val="000B5C02"/>
    <w:rsid w:val="000B5E07"/>
    <w:rsid w:val="000C3C78"/>
    <w:rsid w:val="000D6F72"/>
    <w:rsid w:val="000D709A"/>
    <w:rsid w:val="000E7BF0"/>
    <w:rsid w:val="000F5280"/>
    <w:rsid w:val="000F53BF"/>
    <w:rsid w:val="00103752"/>
    <w:rsid w:val="00116734"/>
    <w:rsid w:val="001370E4"/>
    <w:rsid w:val="00137830"/>
    <w:rsid w:val="00151E22"/>
    <w:rsid w:val="00164B9B"/>
    <w:rsid w:val="001670A8"/>
    <w:rsid w:val="00177DC5"/>
    <w:rsid w:val="00181FE5"/>
    <w:rsid w:val="00194AF5"/>
    <w:rsid w:val="001D40F6"/>
    <w:rsid w:val="001D7E65"/>
    <w:rsid w:val="001E6642"/>
    <w:rsid w:val="00201FAA"/>
    <w:rsid w:val="002038BC"/>
    <w:rsid w:val="0022120F"/>
    <w:rsid w:val="00221EE1"/>
    <w:rsid w:val="0024059B"/>
    <w:rsid w:val="00245868"/>
    <w:rsid w:val="00251176"/>
    <w:rsid w:val="00267BD2"/>
    <w:rsid w:val="00270D5C"/>
    <w:rsid w:val="002762CC"/>
    <w:rsid w:val="002805ED"/>
    <w:rsid w:val="00282B9C"/>
    <w:rsid w:val="00284FD6"/>
    <w:rsid w:val="002A6E52"/>
    <w:rsid w:val="002B68EF"/>
    <w:rsid w:val="002B73A9"/>
    <w:rsid w:val="002E11EA"/>
    <w:rsid w:val="002E1DB7"/>
    <w:rsid w:val="002E37C4"/>
    <w:rsid w:val="002E5D28"/>
    <w:rsid w:val="002F2C76"/>
    <w:rsid w:val="00302D39"/>
    <w:rsid w:val="00314FD5"/>
    <w:rsid w:val="00321894"/>
    <w:rsid w:val="003A409F"/>
    <w:rsid w:val="003D0B58"/>
    <w:rsid w:val="003D2B8B"/>
    <w:rsid w:val="003E4D65"/>
    <w:rsid w:val="003F0A95"/>
    <w:rsid w:val="003F0EC3"/>
    <w:rsid w:val="003F3345"/>
    <w:rsid w:val="003F4114"/>
    <w:rsid w:val="00401A80"/>
    <w:rsid w:val="00406451"/>
    <w:rsid w:val="00421D10"/>
    <w:rsid w:val="00424216"/>
    <w:rsid w:val="00431BB3"/>
    <w:rsid w:val="004462B2"/>
    <w:rsid w:val="004619D6"/>
    <w:rsid w:val="00477A8C"/>
    <w:rsid w:val="00486992"/>
    <w:rsid w:val="004A2859"/>
    <w:rsid w:val="004A57BE"/>
    <w:rsid w:val="004B3DC7"/>
    <w:rsid w:val="004C04D7"/>
    <w:rsid w:val="004C4552"/>
    <w:rsid w:val="004E0AD2"/>
    <w:rsid w:val="004E28D1"/>
    <w:rsid w:val="004E78EF"/>
    <w:rsid w:val="00526EE6"/>
    <w:rsid w:val="0053373E"/>
    <w:rsid w:val="00537FEC"/>
    <w:rsid w:val="00543984"/>
    <w:rsid w:val="00560ACF"/>
    <w:rsid w:val="00577B48"/>
    <w:rsid w:val="00584334"/>
    <w:rsid w:val="00596E6A"/>
    <w:rsid w:val="005A332C"/>
    <w:rsid w:val="005A7CB7"/>
    <w:rsid w:val="005C1FEB"/>
    <w:rsid w:val="005D4841"/>
    <w:rsid w:val="005E0F95"/>
    <w:rsid w:val="005E21F6"/>
    <w:rsid w:val="00602821"/>
    <w:rsid w:val="00641AD3"/>
    <w:rsid w:val="00667C98"/>
    <w:rsid w:val="006752AB"/>
    <w:rsid w:val="0068716B"/>
    <w:rsid w:val="006928C6"/>
    <w:rsid w:val="006A20BE"/>
    <w:rsid w:val="006B67C9"/>
    <w:rsid w:val="006C3DD5"/>
    <w:rsid w:val="006D1265"/>
    <w:rsid w:val="006E31FD"/>
    <w:rsid w:val="00706ACD"/>
    <w:rsid w:val="00736076"/>
    <w:rsid w:val="00737C83"/>
    <w:rsid w:val="00743063"/>
    <w:rsid w:val="007714AC"/>
    <w:rsid w:val="0077719F"/>
    <w:rsid w:val="00781B83"/>
    <w:rsid w:val="007B38E9"/>
    <w:rsid w:val="007B5621"/>
    <w:rsid w:val="007E16BD"/>
    <w:rsid w:val="007E545C"/>
    <w:rsid w:val="007E6BE5"/>
    <w:rsid w:val="007F2B07"/>
    <w:rsid w:val="007F72E2"/>
    <w:rsid w:val="00831CF0"/>
    <w:rsid w:val="00854124"/>
    <w:rsid w:val="0086317D"/>
    <w:rsid w:val="00864383"/>
    <w:rsid w:val="00875B42"/>
    <w:rsid w:val="00883625"/>
    <w:rsid w:val="008862F6"/>
    <w:rsid w:val="008A2F65"/>
    <w:rsid w:val="008A3B4B"/>
    <w:rsid w:val="008C26A6"/>
    <w:rsid w:val="008C433D"/>
    <w:rsid w:val="008D2D4B"/>
    <w:rsid w:val="008F0307"/>
    <w:rsid w:val="009013A0"/>
    <w:rsid w:val="009112A1"/>
    <w:rsid w:val="0092191B"/>
    <w:rsid w:val="009227C1"/>
    <w:rsid w:val="00927E11"/>
    <w:rsid w:val="00931653"/>
    <w:rsid w:val="00934E3E"/>
    <w:rsid w:val="00954858"/>
    <w:rsid w:val="009770C0"/>
    <w:rsid w:val="009772AF"/>
    <w:rsid w:val="00981211"/>
    <w:rsid w:val="00982872"/>
    <w:rsid w:val="00993F94"/>
    <w:rsid w:val="009A3496"/>
    <w:rsid w:val="009A47CD"/>
    <w:rsid w:val="009A606D"/>
    <w:rsid w:val="009C1D7E"/>
    <w:rsid w:val="009C3234"/>
    <w:rsid w:val="009E4DBA"/>
    <w:rsid w:val="009E570B"/>
    <w:rsid w:val="009F45AB"/>
    <w:rsid w:val="009F494D"/>
    <w:rsid w:val="00A05844"/>
    <w:rsid w:val="00A107CB"/>
    <w:rsid w:val="00A13F68"/>
    <w:rsid w:val="00A17352"/>
    <w:rsid w:val="00A35673"/>
    <w:rsid w:val="00A4333D"/>
    <w:rsid w:val="00A46B2D"/>
    <w:rsid w:val="00A62E97"/>
    <w:rsid w:val="00A65FBB"/>
    <w:rsid w:val="00A7701C"/>
    <w:rsid w:val="00A805C3"/>
    <w:rsid w:val="00A81305"/>
    <w:rsid w:val="00A865A8"/>
    <w:rsid w:val="00A9161D"/>
    <w:rsid w:val="00A97626"/>
    <w:rsid w:val="00AA50B2"/>
    <w:rsid w:val="00AA5D91"/>
    <w:rsid w:val="00AA6B63"/>
    <w:rsid w:val="00AA78B7"/>
    <w:rsid w:val="00AC1D19"/>
    <w:rsid w:val="00AC481C"/>
    <w:rsid w:val="00AC608D"/>
    <w:rsid w:val="00AD1F84"/>
    <w:rsid w:val="00AE2978"/>
    <w:rsid w:val="00AE7BB9"/>
    <w:rsid w:val="00AF5F1E"/>
    <w:rsid w:val="00AF60CA"/>
    <w:rsid w:val="00AF64E0"/>
    <w:rsid w:val="00B07E24"/>
    <w:rsid w:val="00B11920"/>
    <w:rsid w:val="00B12DFC"/>
    <w:rsid w:val="00B13F33"/>
    <w:rsid w:val="00B1591B"/>
    <w:rsid w:val="00B64255"/>
    <w:rsid w:val="00B86672"/>
    <w:rsid w:val="00B94B45"/>
    <w:rsid w:val="00B9628C"/>
    <w:rsid w:val="00BA3BB6"/>
    <w:rsid w:val="00BA3C41"/>
    <w:rsid w:val="00BB51C0"/>
    <w:rsid w:val="00BD7526"/>
    <w:rsid w:val="00BE61B6"/>
    <w:rsid w:val="00BF0FBC"/>
    <w:rsid w:val="00BF1DEE"/>
    <w:rsid w:val="00BF31FA"/>
    <w:rsid w:val="00C0721A"/>
    <w:rsid w:val="00C07523"/>
    <w:rsid w:val="00C1547A"/>
    <w:rsid w:val="00C206A9"/>
    <w:rsid w:val="00C273FC"/>
    <w:rsid w:val="00C371DE"/>
    <w:rsid w:val="00C51BA2"/>
    <w:rsid w:val="00C65604"/>
    <w:rsid w:val="00C71511"/>
    <w:rsid w:val="00C749BD"/>
    <w:rsid w:val="00C9763B"/>
    <w:rsid w:val="00CA0DCF"/>
    <w:rsid w:val="00CD1F28"/>
    <w:rsid w:val="00CD5633"/>
    <w:rsid w:val="00CD718E"/>
    <w:rsid w:val="00CE2D09"/>
    <w:rsid w:val="00CE7962"/>
    <w:rsid w:val="00D02079"/>
    <w:rsid w:val="00D06D86"/>
    <w:rsid w:val="00D23C10"/>
    <w:rsid w:val="00D312F2"/>
    <w:rsid w:val="00D3437D"/>
    <w:rsid w:val="00D40CF8"/>
    <w:rsid w:val="00D521A2"/>
    <w:rsid w:val="00D64154"/>
    <w:rsid w:val="00D70349"/>
    <w:rsid w:val="00D85FD1"/>
    <w:rsid w:val="00D94AB2"/>
    <w:rsid w:val="00DA595D"/>
    <w:rsid w:val="00DB3EE8"/>
    <w:rsid w:val="00DE22C6"/>
    <w:rsid w:val="00DE2A0C"/>
    <w:rsid w:val="00DF4FEE"/>
    <w:rsid w:val="00E12215"/>
    <w:rsid w:val="00E26733"/>
    <w:rsid w:val="00E43BAA"/>
    <w:rsid w:val="00E47E90"/>
    <w:rsid w:val="00E5203D"/>
    <w:rsid w:val="00E53937"/>
    <w:rsid w:val="00E630DB"/>
    <w:rsid w:val="00E6616A"/>
    <w:rsid w:val="00E666BB"/>
    <w:rsid w:val="00E72875"/>
    <w:rsid w:val="00E77F78"/>
    <w:rsid w:val="00E80D5F"/>
    <w:rsid w:val="00EA3D4C"/>
    <w:rsid w:val="00EB5577"/>
    <w:rsid w:val="00EB5D10"/>
    <w:rsid w:val="00EE252B"/>
    <w:rsid w:val="00EF002E"/>
    <w:rsid w:val="00EF26D8"/>
    <w:rsid w:val="00F03C71"/>
    <w:rsid w:val="00F06C7D"/>
    <w:rsid w:val="00F1275A"/>
    <w:rsid w:val="00F247E6"/>
    <w:rsid w:val="00F26313"/>
    <w:rsid w:val="00F37811"/>
    <w:rsid w:val="00F55C69"/>
    <w:rsid w:val="00F612F3"/>
    <w:rsid w:val="00F6420F"/>
    <w:rsid w:val="00F710A0"/>
    <w:rsid w:val="00FA08B7"/>
    <w:rsid w:val="00FB3C96"/>
    <w:rsid w:val="00FC7DDC"/>
    <w:rsid w:val="00FD4702"/>
    <w:rsid w:val="00FF2E76"/>
    <w:rsid w:val="00FF50C9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F0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47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5858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 Windows</cp:lastModifiedBy>
  <cp:revision>9</cp:revision>
  <cp:lastPrinted>2023-08-21T06:48:00Z</cp:lastPrinted>
  <dcterms:created xsi:type="dcterms:W3CDTF">2023-08-08T11:52:00Z</dcterms:created>
  <dcterms:modified xsi:type="dcterms:W3CDTF">2023-08-21T06:48:00Z</dcterms:modified>
</cp:coreProperties>
</file>